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E37" w:rsidRPr="00FD2801" w:rsidRDefault="008C2E37" w:rsidP="00FD280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D2801">
        <w:rPr>
          <w:rFonts w:ascii="Times New Roman" w:eastAsia="Calibri" w:hAnsi="Times New Roman" w:cs="Times New Roman"/>
          <w:sz w:val="24"/>
          <w:szCs w:val="24"/>
        </w:rPr>
        <w:t xml:space="preserve">Аннотация к рабочей программе по </w:t>
      </w:r>
      <w:r w:rsidR="00FD2801" w:rsidRPr="00FD2801">
        <w:rPr>
          <w:rFonts w:ascii="Times New Roman" w:eastAsia="Calibri" w:hAnsi="Times New Roman" w:cs="Times New Roman"/>
          <w:sz w:val="24"/>
          <w:szCs w:val="24"/>
          <w:u w:val="single"/>
        </w:rPr>
        <w:t>английскому языку</w:t>
      </w:r>
      <w:r w:rsidR="00FD2801" w:rsidRPr="00FD280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FD2801">
        <w:rPr>
          <w:rFonts w:ascii="Times New Roman" w:eastAsia="Calibri" w:hAnsi="Times New Roman" w:cs="Times New Roman"/>
          <w:sz w:val="24"/>
          <w:szCs w:val="24"/>
        </w:rPr>
        <w:t xml:space="preserve"> 2-4 класс</w:t>
      </w:r>
    </w:p>
    <w:p w:rsidR="008C2E37" w:rsidRPr="00FD2801" w:rsidRDefault="008C2E37" w:rsidP="008C2E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195"/>
      </w:tblGrid>
      <w:tr w:rsidR="008C2E37" w:rsidRPr="00FD2801" w:rsidTr="00F24077">
        <w:tc>
          <w:tcPr>
            <w:tcW w:w="2694" w:type="dxa"/>
          </w:tcPr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7195" w:type="dxa"/>
          </w:tcPr>
          <w:p w:rsidR="008C2E37" w:rsidRPr="00FD2801" w:rsidRDefault="00E2246F" w:rsidP="00F24077">
            <w:pPr>
              <w:tabs>
                <w:tab w:val="left" w:pos="396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80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8C2E37" w:rsidRPr="00FD2801" w:rsidTr="00F24077">
        <w:trPr>
          <w:trHeight w:val="242"/>
        </w:trPr>
        <w:tc>
          <w:tcPr>
            <w:tcW w:w="2694" w:type="dxa"/>
          </w:tcPr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Адресность программы</w:t>
            </w:r>
          </w:p>
        </w:tc>
        <w:tc>
          <w:tcPr>
            <w:tcW w:w="7195" w:type="dxa"/>
          </w:tcPr>
          <w:p w:rsidR="008C2E37" w:rsidRPr="00FD2801" w:rsidRDefault="008C2E37" w:rsidP="00F24077">
            <w:pPr>
              <w:tabs>
                <w:tab w:val="left" w:pos="3969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D2801">
              <w:rPr>
                <w:rFonts w:ascii="Times New Roman" w:eastAsia="Calibri" w:hAnsi="Times New Roman" w:cs="Times New Roman"/>
                <w:sz w:val="24"/>
                <w:szCs w:val="24"/>
              </w:rPr>
              <w:t>начальное общее образование, 2-4 классы</w:t>
            </w:r>
          </w:p>
        </w:tc>
      </w:tr>
      <w:tr w:rsidR="008C2E37" w:rsidRPr="00FD2801" w:rsidTr="00F24077">
        <w:tc>
          <w:tcPr>
            <w:tcW w:w="2694" w:type="dxa"/>
          </w:tcPr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</w:t>
            </w:r>
          </w:p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</w:tcPr>
          <w:p w:rsidR="008C2E37" w:rsidRPr="00FD2801" w:rsidRDefault="008C2E37" w:rsidP="00F240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2801">
              <w:rPr>
                <w:rFonts w:ascii="Times New Roman" w:eastAsia="Calibri" w:hAnsi="Times New Roman" w:cs="Times New Roman"/>
                <w:sz w:val="24"/>
                <w:szCs w:val="24"/>
              </w:rPr>
              <w:t>УМК «</w:t>
            </w:r>
            <w:r w:rsidRPr="00FD2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Spotlight</w:t>
            </w:r>
            <w:r w:rsidRPr="00FD2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- «Английский в фокусе», под редакцией </w:t>
            </w:r>
            <w:r w:rsidRPr="00FD2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Быкова, Н.И., Дули, Д., Поспелова, М.Д., </w:t>
            </w:r>
            <w:proofErr w:type="spellStart"/>
            <w:r w:rsidRPr="00FD2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Эванс</w:t>
            </w:r>
            <w:proofErr w:type="gramStart"/>
            <w:r w:rsidRPr="00FD2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,В</w:t>
            </w:r>
            <w:proofErr w:type="spellEnd"/>
            <w:proofErr w:type="gramEnd"/>
            <w:r w:rsidRPr="00FD2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D2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Express</w:t>
            </w:r>
            <w:r w:rsidRPr="00FD2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D28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Publishing</w:t>
            </w:r>
            <w:r w:rsidRPr="00FD2801">
              <w:rPr>
                <w:rFonts w:ascii="Times New Roman" w:eastAsia="Calibri" w:hAnsi="Times New Roman" w:cs="Times New Roman"/>
                <w:sz w:val="24"/>
                <w:szCs w:val="24"/>
              </w:rPr>
              <w:t>, Просвещение.</w:t>
            </w:r>
          </w:p>
        </w:tc>
      </w:tr>
      <w:tr w:rsidR="008C2E37" w:rsidRPr="00FD2801" w:rsidTr="00F24077">
        <w:tc>
          <w:tcPr>
            <w:tcW w:w="2694" w:type="dxa"/>
          </w:tcPr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 программы</w:t>
            </w:r>
          </w:p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</w:tcPr>
          <w:p w:rsidR="008C2E37" w:rsidRPr="00FD2801" w:rsidRDefault="008C2E37" w:rsidP="00F2407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2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РП по английскому языку для уровня начальное общее образование для учащихся 2-4 классов </w:t>
            </w:r>
            <w:proofErr w:type="gramStart"/>
            <w:r w:rsidRPr="00FD2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составлена</w:t>
            </w:r>
            <w:proofErr w:type="gramEnd"/>
            <w:r w:rsidRPr="00FD2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2801">
              <w:rPr>
                <w:rFonts w:ascii="Times New Roman" w:eastAsia="Calibri" w:hAnsi="Times New Roman" w:cs="Times New Roman"/>
                <w:i/>
                <w:iCs/>
                <w:color w:val="404040"/>
                <w:sz w:val="24"/>
                <w:szCs w:val="24"/>
                <w:lang w:eastAsia="ru-RU"/>
              </w:rPr>
              <w:t>в соответствии</w:t>
            </w:r>
            <w:r w:rsidRPr="00FD28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 требованиями  Федерального государ</w:t>
            </w: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ственного образовательного стандарта начального общего об</w:t>
            </w: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 xml:space="preserve">разования, на основе Примерной программы по учебному предмету «Иностранный язык (английский)», с учетом авторской программы </w:t>
            </w:r>
            <w:r w:rsidRPr="00FD280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Н. И. Быковой, М. Д. Поспеловой</w:t>
            </w: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«Английский язык. Программа общеобразовательных учреждений». Предметная линия учебников «Английский в фокусе» 2-4 классы» М. «Просве</w:t>
            </w:r>
            <w:r w:rsidR="00FD2801" w:rsidRPr="00FD2801">
              <w:rPr>
                <w:rFonts w:ascii="Times New Roman" w:eastAsia="Times New Roman" w:hAnsi="Times New Roman" w:cs="Times New Roman"/>
                <w:sz w:val="24"/>
                <w:szCs w:val="24"/>
              </w:rPr>
              <w:t>щение», 2015-2016</w:t>
            </w: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D2801" w:rsidRPr="00FD280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spellEnd"/>
            <w:proofErr w:type="gramEnd"/>
          </w:p>
        </w:tc>
      </w:tr>
      <w:tr w:rsidR="008C2E37" w:rsidRPr="00FD2801" w:rsidTr="00F24077">
        <w:tc>
          <w:tcPr>
            <w:tcW w:w="2694" w:type="dxa"/>
          </w:tcPr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</w:t>
            </w:r>
          </w:p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</w:tcPr>
          <w:p w:rsidR="008C2E37" w:rsidRPr="00FD2801" w:rsidRDefault="008C2E37" w:rsidP="00F24077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Toc477503959"/>
            <w:bookmarkStart w:id="1" w:name="_Toc477504510"/>
            <w:r w:rsidRPr="00FD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потребностей; освоение правил речевого и неречевого поведения;</w:t>
            </w:r>
            <w:bookmarkEnd w:id="0"/>
            <w:bookmarkEnd w:id="1"/>
          </w:p>
          <w:p w:rsidR="008C2E37" w:rsidRPr="00FD2801" w:rsidRDefault="008C2E37" w:rsidP="00F24077">
            <w:pPr>
              <w:autoSpaceDE w:val="0"/>
              <w:autoSpaceDN w:val="0"/>
              <w:adjustRightInd w:val="0"/>
              <w:spacing w:after="0" w:line="240" w:lineRule="auto"/>
              <w:contextualSpacing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Toc477503960"/>
            <w:bookmarkStart w:id="3" w:name="_Toc477504511"/>
            <w:r w:rsidRPr="00FD2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кругозора;</w:t>
            </w:r>
            <w:bookmarkEnd w:id="2"/>
            <w:bookmarkEnd w:id="3"/>
          </w:p>
          <w:p w:rsidR="008C2E37" w:rsidRPr="00FD2801" w:rsidRDefault="008C2E37" w:rsidP="00F240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D280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      </w:r>
          </w:p>
        </w:tc>
      </w:tr>
      <w:tr w:rsidR="008C2E37" w:rsidRPr="00FD2801" w:rsidTr="00F24077">
        <w:tc>
          <w:tcPr>
            <w:tcW w:w="2694" w:type="dxa"/>
          </w:tcPr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задачи</w:t>
            </w:r>
          </w:p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95" w:type="dxa"/>
          </w:tcPr>
          <w:p w:rsidR="008C2E37" w:rsidRPr="00FD2801" w:rsidRDefault="008C2E37" w:rsidP="00F24077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2801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В результате изучения иностранного языка на уровне начального общего образования у учащихся:</w:t>
            </w:r>
          </w:p>
          <w:p w:rsidR="008C2E37" w:rsidRPr="00FD2801" w:rsidRDefault="008C2E37" w:rsidP="00F24077">
            <w:pPr>
              <w:tabs>
                <w:tab w:val="left" w:leader="dot" w:pos="0"/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D2801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 xml:space="preserve">- сформируется элементарная иноязычная коммуникативная компетенция, т. е. способность и готовность общаться с носителями изучаемого иностранного языка в устной (говорение и </w:t>
            </w:r>
            <w:proofErr w:type="spellStart"/>
            <w:r w:rsidRPr="00FD2801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аудирование</w:t>
            </w:r>
            <w:proofErr w:type="spellEnd"/>
            <w:r w:rsidRPr="00FD2801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) и письменной (чтение и письмо) формах общения с учетом речевых возможностей и потребностей младшего школьника; расширится лингвистический кругозор; будет получено общее представление о строе изучаемого языка и его некоторых отличиях от родного языка;</w:t>
            </w:r>
            <w:proofErr w:type="gramEnd"/>
          </w:p>
          <w:p w:rsidR="008C2E37" w:rsidRPr="00FD2801" w:rsidRDefault="008C2E37" w:rsidP="00F24077">
            <w:pPr>
              <w:tabs>
                <w:tab w:val="left" w:leader="dot" w:pos="0"/>
                <w:tab w:val="left" w:pos="142"/>
              </w:tabs>
              <w:spacing w:after="0" w:line="240" w:lineRule="auto"/>
              <w:contextualSpacing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</w:pPr>
            <w:r w:rsidRPr="00FD2801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- будут заложены основы коммуникативной культуры, т. е. способность 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      </w:r>
          </w:p>
          <w:p w:rsidR="008C2E37" w:rsidRPr="00FD2801" w:rsidRDefault="008C2E37" w:rsidP="00F24077">
            <w:pPr>
              <w:widowControl w:val="0"/>
              <w:tabs>
                <w:tab w:val="left" w:leader="dot" w:pos="0"/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FD2801">
              <w:rPr>
                <w:rFonts w:ascii="Times New Roman" w:eastAsia="@Arial Unicode MS" w:hAnsi="Times New Roman" w:cs="Times New Roman"/>
                <w:iCs/>
                <w:sz w:val="24"/>
                <w:szCs w:val="24"/>
                <w:lang w:eastAsia="ru-RU"/>
              </w:rPr>
              <w:t>- 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      </w:r>
          </w:p>
        </w:tc>
      </w:tr>
      <w:tr w:rsidR="008C2E37" w:rsidRPr="00FD2801" w:rsidTr="00F24077">
        <w:tc>
          <w:tcPr>
            <w:tcW w:w="2694" w:type="dxa"/>
          </w:tcPr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195" w:type="dxa"/>
          </w:tcPr>
          <w:p w:rsidR="008C2E37" w:rsidRPr="00FD2801" w:rsidRDefault="00E2246F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</w:tc>
      </w:tr>
      <w:tr w:rsidR="008C2E37" w:rsidRPr="00FD2801" w:rsidTr="00F24077">
        <w:tc>
          <w:tcPr>
            <w:tcW w:w="2694" w:type="dxa"/>
          </w:tcPr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часов в неделю</w:t>
            </w:r>
          </w:p>
        </w:tc>
        <w:tc>
          <w:tcPr>
            <w:tcW w:w="7195" w:type="dxa"/>
          </w:tcPr>
          <w:p w:rsidR="008C2E37" w:rsidRPr="00FD2801" w:rsidRDefault="008C2E37" w:rsidP="00F240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2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часа в неделю</w:t>
            </w:r>
          </w:p>
        </w:tc>
      </w:tr>
    </w:tbl>
    <w:p w:rsidR="00606740" w:rsidRPr="00FD2801" w:rsidRDefault="00606740">
      <w:pPr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sectPr w:rsidR="00606740" w:rsidRPr="00FD2801" w:rsidSect="00F240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BE"/>
    <w:rsid w:val="00262AC2"/>
    <w:rsid w:val="00606740"/>
    <w:rsid w:val="006F0225"/>
    <w:rsid w:val="008157BE"/>
    <w:rsid w:val="008C2E37"/>
    <w:rsid w:val="00BE61C0"/>
    <w:rsid w:val="00E2246F"/>
    <w:rsid w:val="00E23372"/>
    <w:rsid w:val="00F24077"/>
    <w:rsid w:val="00F66328"/>
    <w:rsid w:val="00FD2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Галиева Илина</cp:lastModifiedBy>
  <cp:revision>2</cp:revision>
  <dcterms:created xsi:type="dcterms:W3CDTF">2021-03-22T07:00:00Z</dcterms:created>
  <dcterms:modified xsi:type="dcterms:W3CDTF">2021-03-22T07:00:00Z</dcterms:modified>
</cp:coreProperties>
</file>